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29" w:rsidRDefault="002A3C29" w:rsidP="002A3C29">
      <w:pPr>
        <w:rPr>
          <w:rFonts w:ascii="Arial" w:hAnsi="Arial" w:cs="Arial"/>
          <w:color w:val="FF0000"/>
        </w:rPr>
      </w:pPr>
      <w:bookmarkStart w:id="0" w:name="_GoBack"/>
      <w:bookmarkEnd w:id="0"/>
    </w:p>
    <w:p w:rsidR="002A3C29" w:rsidRDefault="00B53E22" w:rsidP="002A3C29">
      <w:pPr>
        <w:rPr>
          <w:rFonts w:ascii="Arial" w:hAnsi="Arial" w:cs="Arial"/>
          <w:color w:val="FF0000"/>
        </w:rPr>
      </w:pPr>
      <w:r>
        <w:rPr>
          <w:rFonts w:ascii="Arial" w:hAnsi="Arial" w:cs="Arial"/>
          <w:noProof/>
          <w:color w:val="FF0000"/>
        </w:rPr>
        <w:drawing>
          <wp:anchor distT="0" distB="0" distL="114300" distR="114300" simplePos="0" relativeHeight="251661312" behindDoc="1" locked="0" layoutInCell="1" allowOverlap="1">
            <wp:simplePos x="0" y="0"/>
            <wp:positionH relativeFrom="column">
              <wp:posOffset>-247650</wp:posOffset>
            </wp:positionH>
            <wp:positionV relativeFrom="paragraph">
              <wp:posOffset>110490</wp:posOffset>
            </wp:positionV>
            <wp:extent cx="1276350" cy="1226185"/>
            <wp:effectExtent l="0" t="0" r="0" b="0"/>
            <wp:wrapThrough wrapText="bothSides">
              <wp:wrapPolygon edited="0">
                <wp:start x="0" y="0"/>
                <wp:lineTo x="0" y="21141"/>
                <wp:lineTo x="21278" y="21141"/>
                <wp:lineTo x="2127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_Logo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1226185"/>
                    </a:xfrm>
                    <a:prstGeom prst="rect">
                      <a:avLst/>
                    </a:prstGeom>
                  </pic:spPr>
                </pic:pic>
              </a:graphicData>
            </a:graphic>
          </wp:anchor>
        </w:drawing>
      </w:r>
      <w:r>
        <w:rPr>
          <w:rFonts w:ascii="Arial" w:hAnsi="Arial" w:cs="Arial"/>
          <w:noProof/>
          <w:color w:val="FF0000"/>
        </w:rPr>
        <w:drawing>
          <wp:anchor distT="0" distB="0" distL="114300" distR="114300" simplePos="0" relativeHeight="251658240" behindDoc="1" locked="0" layoutInCell="1" allowOverlap="1">
            <wp:simplePos x="0" y="0"/>
            <wp:positionH relativeFrom="column">
              <wp:posOffset>4500880</wp:posOffset>
            </wp:positionH>
            <wp:positionV relativeFrom="paragraph">
              <wp:posOffset>69850</wp:posOffset>
            </wp:positionV>
            <wp:extent cx="1734820" cy="1162050"/>
            <wp:effectExtent l="0" t="0" r="0" b="0"/>
            <wp:wrapThrough wrapText="bothSides">
              <wp:wrapPolygon edited="0">
                <wp:start x="0" y="0"/>
                <wp:lineTo x="0" y="21246"/>
                <wp:lineTo x="21347" y="21246"/>
                <wp:lineTo x="213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 Logo Color ENG high resolu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4820" cy="1162050"/>
                    </a:xfrm>
                    <a:prstGeom prst="rect">
                      <a:avLst/>
                    </a:prstGeom>
                  </pic:spPr>
                </pic:pic>
              </a:graphicData>
            </a:graphic>
          </wp:anchor>
        </w:drawing>
      </w:r>
    </w:p>
    <w:p w:rsidR="00B53E22" w:rsidRDefault="002A3C29" w:rsidP="002A3C29">
      <w:pPr>
        <w:jc w:val="center"/>
        <w:rPr>
          <w:rFonts w:ascii="Arial" w:hAnsi="Arial" w:cs="Arial"/>
          <w:b/>
          <w:bCs/>
          <w:sz w:val="28"/>
          <w:szCs w:val="28"/>
          <w:rtl/>
        </w:rPr>
      </w:pPr>
      <w:r>
        <w:rPr>
          <w:rFonts w:ascii="Arial" w:hAnsi="Arial" w:cs="Arial"/>
          <w:b/>
          <w:bCs/>
          <w:sz w:val="28"/>
          <w:szCs w:val="28"/>
        </w:rPr>
        <w:t xml:space="preserve"> </w:t>
      </w:r>
    </w:p>
    <w:p w:rsidR="00B53E22" w:rsidRDefault="00B53E22" w:rsidP="002A3C29">
      <w:pPr>
        <w:jc w:val="center"/>
        <w:rPr>
          <w:rFonts w:ascii="Arial" w:hAnsi="Arial" w:cs="Arial"/>
          <w:b/>
          <w:bCs/>
          <w:sz w:val="28"/>
          <w:szCs w:val="28"/>
          <w:rtl/>
        </w:rPr>
      </w:pPr>
    </w:p>
    <w:p w:rsidR="00B53E22" w:rsidRDefault="00B53E22" w:rsidP="002A3C29">
      <w:pPr>
        <w:jc w:val="center"/>
        <w:rPr>
          <w:rFonts w:ascii="Arial" w:hAnsi="Arial" w:cs="Arial"/>
          <w:b/>
          <w:bCs/>
          <w:sz w:val="28"/>
          <w:szCs w:val="28"/>
          <w:rtl/>
        </w:rPr>
      </w:pPr>
    </w:p>
    <w:p w:rsidR="00B53E22" w:rsidRDefault="00B53E22" w:rsidP="002A3C29">
      <w:pPr>
        <w:jc w:val="center"/>
        <w:rPr>
          <w:rFonts w:ascii="Arial" w:hAnsi="Arial" w:cs="Arial"/>
          <w:b/>
          <w:bCs/>
          <w:sz w:val="28"/>
          <w:szCs w:val="28"/>
          <w:rtl/>
        </w:rPr>
      </w:pPr>
    </w:p>
    <w:p w:rsidR="00B53E22" w:rsidRDefault="00B53E22" w:rsidP="002A3C29">
      <w:pPr>
        <w:jc w:val="center"/>
        <w:rPr>
          <w:rFonts w:ascii="Arial" w:hAnsi="Arial" w:cs="Arial"/>
          <w:b/>
          <w:bCs/>
          <w:sz w:val="28"/>
          <w:szCs w:val="28"/>
          <w:rtl/>
        </w:rPr>
      </w:pPr>
    </w:p>
    <w:p w:rsidR="00B53E22" w:rsidRDefault="00B53E22" w:rsidP="002A3C29">
      <w:pPr>
        <w:jc w:val="center"/>
        <w:rPr>
          <w:rFonts w:ascii="Arial" w:hAnsi="Arial" w:cs="Arial"/>
          <w:b/>
          <w:bCs/>
          <w:sz w:val="28"/>
          <w:szCs w:val="28"/>
          <w:rtl/>
        </w:rPr>
      </w:pPr>
    </w:p>
    <w:p w:rsidR="00B53E22" w:rsidRDefault="00E90E5E" w:rsidP="002A3C29">
      <w:pPr>
        <w:jc w:val="center"/>
        <w:rPr>
          <w:rFonts w:ascii="Arial" w:hAnsi="Arial" w:cs="Arial"/>
          <w:b/>
          <w:bCs/>
          <w:sz w:val="28"/>
          <w:szCs w:val="28"/>
          <w:rtl/>
        </w:rPr>
      </w:pPr>
      <w:r>
        <w:rPr>
          <w:rFonts w:ascii="Arial" w:hAnsi="Arial" w:cs="Arial"/>
          <w:b/>
          <w:bCs/>
          <w:sz w:val="28"/>
          <w:szCs w:val="28"/>
        </w:rPr>
        <w:t>Recommendations of the</w:t>
      </w:r>
    </w:p>
    <w:p w:rsidR="002A3C29" w:rsidRDefault="002A3C29" w:rsidP="002A3C29">
      <w:pPr>
        <w:jc w:val="center"/>
        <w:rPr>
          <w:rFonts w:ascii="Arial" w:hAnsi="Arial" w:cs="Arial"/>
          <w:b/>
          <w:bCs/>
          <w:sz w:val="28"/>
          <w:szCs w:val="28"/>
        </w:rPr>
      </w:pPr>
      <w:r>
        <w:rPr>
          <w:rFonts w:ascii="Arial" w:hAnsi="Arial" w:cs="Arial"/>
          <w:b/>
          <w:bCs/>
          <w:sz w:val="28"/>
          <w:szCs w:val="28"/>
        </w:rPr>
        <w:t>“ICT &amp; Road Safety” Workshop</w:t>
      </w:r>
    </w:p>
    <w:p w:rsidR="002A3C29" w:rsidRDefault="0099242D" w:rsidP="002A3C29">
      <w:pPr>
        <w:jc w:val="center"/>
        <w:rPr>
          <w:rFonts w:ascii="Arial" w:hAnsi="Arial" w:cs="Arial"/>
          <w:b/>
          <w:bCs/>
          <w:sz w:val="28"/>
          <w:szCs w:val="28"/>
          <w:rtl/>
        </w:rPr>
      </w:pPr>
      <w:r>
        <w:rPr>
          <w:rFonts w:ascii="Arial" w:hAnsi="Arial" w:cs="Arial"/>
          <w:b/>
          <w:bCs/>
          <w:sz w:val="28"/>
          <w:szCs w:val="28"/>
        </w:rPr>
        <w:t>Organized</w:t>
      </w:r>
      <w:r w:rsidR="002A3C29">
        <w:rPr>
          <w:rFonts w:ascii="Arial" w:hAnsi="Arial" w:cs="Arial"/>
          <w:b/>
          <w:bCs/>
          <w:sz w:val="28"/>
          <w:szCs w:val="28"/>
        </w:rPr>
        <w:t xml:space="preserve"> by the Telecommunications Regulatory Authority &amp; The Ministry of Telecommunications.</w:t>
      </w:r>
    </w:p>
    <w:p w:rsidR="00723BA6" w:rsidRPr="006C3245" w:rsidRDefault="00723BA6" w:rsidP="002A3C29">
      <w:pPr>
        <w:jc w:val="center"/>
        <w:rPr>
          <w:rFonts w:ascii="Arial" w:hAnsi="Arial" w:cs="Arial"/>
          <w:b/>
          <w:bCs/>
          <w:sz w:val="28"/>
          <w:szCs w:val="28"/>
        </w:rPr>
      </w:pPr>
      <w:r>
        <w:rPr>
          <w:rFonts w:ascii="Arial" w:hAnsi="Arial" w:cs="Arial"/>
          <w:b/>
          <w:bCs/>
          <w:sz w:val="28"/>
          <w:szCs w:val="28"/>
        </w:rPr>
        <w:t>October 18, 2013</w:t>
      </w:r>
    </w:p>
    <w:p w:rsidR="002A3C29" w:rsidRPr="002A3C29" w:rsidRDefault="002A3C29" w:rsidP="002A3C29">
      <w:pPr>
        <w:jc w:val="center"/>
        <w:rPr>
          <w:rFonts w:ascii="Arial" w:hAnsi="Arial" w:cs="Arial"/>
          <w:b/>
          <w:bCs/>
          <w:sz w:val="28"/>
          <w:szCs w:val="28"/>
        </w:rPr>
      </w:pPr>
    </w:p>
    <w:p w:rsidR="002A3C29" w:rsidRDefault="002A3C29" w:rsidP="002A3C29">
      <w:pPr>
        <w:jc w:val="center"/>
        <w:rPr>
          <w:rFonts w:ascii="Arial" w:hAnsi="Arial" w:cs="Arial"/>
          <w:color w:val="FF0000"/>
        </w:rPr>
      </w:pPr>
    </w:p>
    <w:p w:rsidR="002A3C29" w:rsidRDefault="002A3C29" w:rsidP="002A3C29">
      <w:pPr>
        <w:rPr>
          <w:rFonts w:ascii="Arial" w:hAnsi="Arial" w:cs="Arial"/>
          <w:color w:val="FF0000"/>
        </w:rPr>
      </w:pPr>
    </w:p>
    <w:p w:rsidR="002A3C29" w:rsidRDefault="002A3C29" w:rsidP="006C3245">
      <w:pPr>
        <w:rPr>
          <w:rFonts w:ascii="Arial" w:hAnsi="Arial" w:cs="Arial"/>
          <w:color w:val="222222"/>
        </w:rPr>
      </w:pPr>
      <w:r>
        <w:rPr>
          <w:rFonts w:ascii="Arial" w:hAnsi="Arial" w:cs="Arial"/>
          <w:color w:val="FF0000"/>
        </w:rPr>
        <w:t>The first axis:</w:t>
      </w:r>
      <w:r w:rsidR="0099242D">
        <w:rPr>
          <w:rFonts w:ascii="Arial" w:hAnsi="Arial" w:cs="Arial"/>
          <w:color w:val="FF0000"/>
        </w:rPr>
        <w:t xml:space="preserve"> </w:t>
      </w:r>
      <w:r>
        <w:rPr>
          <w:rFonts w:ascii="Arial" w:hAnsi="Arial" w:cs="Arial"/>
          <w:color w:val="222222"/>
        </w:rPr>
        <w:t>Develop policies that take into account ICT standards to enhance road safety and develop Intelligen</w:t>
      </w:r>
      <w:r w:rsidR="00E90E5E">
        <w:rPr>
          <w:rFonts w:ascii="Arial" w:hAnsi="Arial" w:cs="Arial"/>
          <w:color w:val="222222"/>
        </w:rPr>
        <w:t>t</w:t>
      </w:r>
      <w:r>
        <w:rPr>
          <w:rFonts w:ascii="Arial" w:hAnsi="Arial" w:cs="Arial"/>
          <w:color w:val="222222"/>
        </w:rPr>
        <w:t xml:space="preserve"> Systems to improve road safety.</w:t>
      </w:r>
    </w:p>
    <w:p w:rsidR="002A3C29" w:rsidRPr="00041376" w:rsidRDefault="002A3C29" w:rsidP="002A3C29">
      <w:pPr>
        <w:pStyle w:val="ListParagraph"/>
        <w:rPr>
          <w:rFonts w:ascii="Arial" w:hAnsi="Arial" w:cs="Arial"/>
          <w:color w:val="1F497D"/>
          <w:sz w:val="20"/>
          <w:szCs w:val="20"/>
        </w:rPr>
      </w:pPr>
    </w:p>
    <w:p w:rsidR="002A3C29" w:rsidRDefault="002A3C29" w:rsidP="00041376">
      <w:pPr>
        <w:pStyle w:val="ListParagraph"/>
        <w:numPr>
          <w:ilvl w:val="0"/>
          <w:numId w:val="1"/>
        </w:numPr>
        <w:rPr>
          <w:rFonts w:ascii="Arial" w:hAnsi="Arial" w:cs="Arial"/>
          <w:color w:val="1F497D"/>
          <w:sz w:val="20"/>
          <w:szCs w:val="20"/>
        </w:rPr>
      </w:pPr>
      <w:r>
        <w:rPr>
          <w:rFonts w:ascii="Arial" w:hAnsi="Arial" w:cs="Arial"/>
          <w:color w:val="222222"/>
        </w:rPr>
        <w:t xml:space="preserve">Implement the laws in force by the Internal Security Forces and issue </w:t>
      </w:r>
      <w:r w:rsidR="00041376">
        <w:rPr>
          <w:rFonts w:ascii="Arial" w:hAnsi="Arial" w:cs="Arial"/>
          <w:color w:val="222222"/>
        </w:rPr>
        <w:t xml:space="preserve">related implementation </w:t>
      </w:r>
      <w:r>
        <w:rPr>
          <w:rFonts w:ascii="Arial" w:hAnsi="Arial" w:cs="Arial"/>
          <w:color w:val="222222"/>
        </w:rPr>
        <w:t>procedures and decrees. Establish the National Council for Traffic Safety, the National Com</w:t>
      </w:r>
      <w:r w:rsidR="006C3245">
        <w:rPr>
          <w:rFonts w:ascii="Arial" w:hAnsi="Arial" w:cs="Arial"/>
          <w:color w:val="222222"/>
        </w:rPr>
        <w:t>mittee for Traffic Safety, the</w:t>
      </w:r>
      <w:r w:rsidR="006C3245">
        <w:rPr>
          <w:rFonts w:ascii="Arial" w:hAnsi="Arial" w:cs="Arial" w:hint="cs"/>
          <w:color w:val="222222"/>
          <w:rtl/>
        </w:rPr>
        <w:t xml:space="preserve"> </w:t>
      </w:r>
      <w:r w:rsidR="00041376">
        <w:rPr>
          <w:rFonts w:ascii="Arial" w:hAnsi="Arial" w:cs="Arial"/>
          <w:color w:val="222222"/>
        </w:rPr>
        <w:t xml:space="preserve">Traffic Unit </w:t>
      </w:r>
      <w:r>
        <w:rPr>
          <w:rFonts w:ascii="Arial" w:hAnsi="Arial" w:cs="Arial"/>
          <w:color w:val="222222"/>
        </w:rPr>
        <w:t xml:space="preserve">and the Security Forces Training Institute mentioned in the </w:t>
      </w:r>
      <w:r w:rsidR="00041376">
        <w:rPr>
          <w:rFonts w:ascii="Arial" w:hAnsi="Arial" w:cs="Arial"/>
          <w:color w:val="222222"/>
        </w:rPr>
        <w:t xml:space="preserve">Traffic </w:t>
      </w:r>
      <w:r>
        <w:rPr>
          <w:rFonts w:ascii="Arial" w:hAnsi="Arial" w:cs="Arial"/>
          <w:color w:val="222222"/>
        </w:rPr>
        <w:t>law .</w:t>
      </w:r>
      <w:r>
        <w:rPr>
          <w:rFonts w:ascii="Arial" w:hAnsi="Arial" w:cs="Arial"/>
          <w:color w:val="222222"/>
        </w:rPr>
        <w:br/>
        <w:t>(Train the Internal Security Forces members in the framework of the establishment of the Security Forces Training Institute that was mentioned in the new traffic law)</w:t>
      </w:r>
    </w:p>
    <w:p w:rsidR="002A3C29" w:rsidRDefault="002A3C29" w:rsidP="002A3C29">
      <w:pPr>
        <w:pStyle w:val="ListParagraph"/>
        <w:numPr>
          <w:ilvl w:val="0"/>
          <w:numId w:val="1"/>
        </w:numPr>
        <w:rPr>
          <w:rFonts w:ascii="Arial" w:hAnsi="Arial" w:cs="Arial"/>
          <w:color w:val="1F497D"/>
          <w:sz w:val="20"/>
          <w:szCs w:val="20"/>
        </w:rPr>
      </w:pPr>
      <w:r>
        <w:rPr>
          <w:rFonts w:ascii="Arial" w:hAnsi="Arial" w:cs="Arial"/>
          <w:color w:val="222222"/>
        </w:rPr>
        <w:t xml:space="preserve">Collect and provide information and statistics about road accidents to </w:t>
      </w:r>
      <w:r w:rsidR="0099242D">
        <w:rPr>
          <w:rFonts w:ascii="Arial" w:hAnsi="Arial" w:cs="Arial"/>
          <w:color w:val="222222"/>
        </w:rPr>
        <w:t xml:space="preserve">be able to </w:t>
      </w:r>
      <w:r>
        <w:rPr>
          <w:rFonts w:ascii="Arial" w:hAnsi="Arial" w:cs="Arial"/>
          <w:color w:val="222222"/>
        </w:rPr>
        <w:t>assess the magnitude of the problem, and develop tools to facilitate the collection of the required information.</w:t>
      </w:r>
      <w:r>
        <w:rPr>
          <w:rFonts w:ascii="Arial" w:hAnsi="Arial" w:cs="Arial"/>
          <w:color w:val="222222"/>
        </w:rPr>
        <w:br/>
        <w:t>(Role of stakeholders including the Ministry of Telecommunications and the Ministry of Justice and the Internal Security Forces in determining the number and the causes of accidents: straying cases related to the use of mobile phones)</w:t>
      </w:r>
    </w:p>
    <w:p w:rsidR="002A3C29" w:rsidRDefault="002A3C29" w:rsidP="002A3C29">
      <w:pPr>
        <w:pStyle w:val="ListParagraph"/>
        <w:numPr>
          <w:ilvl w:val="0"/>
          <w:numId w:val="1"/>
        </w:numPr>
        <w:rPr>
          <w:rFonts w:ascii="Arial" w:hAnsi="Arial" w:cs="Arial"/>
          <w:color w:val="1F497D"/>
          <w:sz w:val="20"/>
          <w:szCs w:val="20"/>
        </w:rPr>
      </w:pPr>
      <w:r>
        <w:rPr>
          <w:rFonts w:ascii="Arial" w:hAnsi="Arial" w:cs="Arial"/>
          <w:color w:val="222222"/>
        </w:rPr>
        <w:t>Issue a circular by the Ministry of Justice to all Public Prosecutions within the applicable laws granting permission to investigators to communicate with mobile companies to access the driver’s cell phone data and hold it for investigation</w:t>
      </w:r>
      <w:r w:rsidR="0099242D">
        <w:rPr>
          <w:rFonts w:ascii="Arial" w:hAnsi="Arial" w:cs="Arial"/>
          <w:color w:val="222222"/>
        </w:rPr>
        <w:t>.</w:t>
      </w:r>
    </w:p>
    <w:p w:rsidR="002A3C29" w:rsidRDefault="002A3C29" w:rsidP="00C72DFE">
      <w:pPr>
        <w:pStyle w:val="ListParagraph"/>
        <w:numPr>
          <w:ilvl w:val="0"/>
          <w:numId w:val="1"/>
        </w:numPr>
        <w:rPr>
          <w:rFonts w:ascii="Arial" w:hAnsi="Arial" w:cs="Arial"/>
          <w:color w:val="1F497D"/>
          <w:sz w:val="20"/>
          <w:szCs w:val="20"/>
        </w:rPr>
      </w:pPr>
      <w:r>
        <w:rPr>
          <w:rFonts w:ascii="Arial" w:hAnsi="Arial" w:cs="Arial"/>
          <w:color w:val="222222"/>
        </w:rPr>
        <w:t>Develop and implement road design solutions such as road shoulders, pedestrian walkways, road signals and alerts</w:t>
      </w:r>
      <w:r w:rsidR="00C72DFE">
        <w:rPr>
          <w:rFonts w:ascii="Arial" w:hAnsi="Arial" w:cs="Arial"/>
          <w:color w:val="222222"/>
        </w:rPr>
        <w:t xml:space="preserve">, </w:t>
      </w:r>
      <w:r>
        <w:rPr>
          <w:rFonts w:ascii="Arial" w:hAnsi="Arial" w:cs="Arial"/>
          <w:color w:val="222222"/>
        </w:rPr>
        <w:t>etc.</w:t>
      </w:r>
    </w:p>
    <w:p w:rsidR="002A3C29" w:rsidRDefault="002A3C29" w:rsidP="002A3C29">
      <w:pPr>
        <w:pStyle w:val="ListParagraph"/>
        <w:numPr>
          <w:ilvl w:val="0"/>
          <w:numId w:val="1"/>
        </w:numPr>
        <w:rPr>
          <w:rFonts w:ascii="Arial" w:hAnsi="Arial" w:cs="Arial"/>
          <w:color w:val="1F497D"/>
          <w:sz w:val="20"/>
          <w:szCs w:val="20"/>
        </w:rPr>
      </w:pPr>
      <w:r>
        <w:rPr>
          <w:rFonts w:ascii="Arial" w:hAnsi="Arial" w:cs="Arial"/>
          <w:color w:val="222222"/>
        </w:rPr>
        <w:t>Develop and implement technical solutions to limit cell phone use while driving such as phone shutdown application</w:t>
      </w:r>
      <w:r w:rsidR="0099242D">
        <w:rPr>
          <w:rFonts w:ascii="Arial" w:hAnsi="Arial" w:cs="Arial"/>
          <w:color w:val="222222"/>
        </w:rPr>
        <w:t>s</w:t>
      </w:r>
      <w:r>
        <w:rPr>
          <w:rFonts w:ascii="Arial" w:hAnsi="Arial" w:cs="Arial"/>
          <w:color w:val="222222"/>
        </w:rPr>
        <w:t xml:space="preserve"> (</w:t>
      </w:r>
      <w:r w:rsidR="0099242D">
        <w:rPr>
          <w:rFonts w:ascii="Arial" w:hAnsi="Arial" w:cs="Arial"/>
          <w:color w:val="222222"/>
        </w:rPr>
        <w:t xml:space="preserve">be it </w:t>
      </w:r>
      <w:r>
        <w:rPr>
          <w:rFonts w:ascii="Arial" w:hAnsi="Arial" w:cs="Arial"/>
          <w:color w:val="222222"/>
        </w:rPr>
        <w:t xml:space="preserve">automatic or </w:t>
      </w:r>
      <w:r w:rsidR="0099242D">
        <w:rPr>
          <w:rFonts w:ascii="Arial" w:hAnsi="Arial" w:cs="Arial"/>
          <w:color w:val="222222"/>
        </w:rPr>
        <w:t>optional solutions</w:t>
      </w:r>
      <w:r>
        <w:rPr>
          <w:rFonts w:ascii="Arial" w:hAnsi="Arial" w:cs="Arial"/>
          <w:color w:val="222222"/>
        </w:rPr>
        <w:t xml:space="preserve">). </w:t>
      </w:r>
    </w:p>
    <w:p w:rsidR="002A3C29" w:rsidRDefault="002A3C29" w:rsidP="002A3C29">
      <w:pPr>
        <w:pStyle w:val="ListParagraph"/>
        <w:numPr>
          <w:ilvl w:val="0"/>
          <w:numId w:val="1"/>
        </w:numPr>
        <w:spacing w:after="240"/>
        <w:rPr>
          <w:rFonts w:ascii="Arial" w:hAnsi="Arial" w:cs="Arial"/>
          <w:color w:val="1F497D"/>
          <w:sz w:val="20"/>
          <w:szCs w:val="20"/>
        </w:rPr>
      </w:pPr>
      <w:r>
        <w:rPr>
          <w:rFonts w:ascii="Arial" w:hAnsi="Arial" w:cs="Arial"/>
          <w:color w:val="222222"/>
        </w:rPr>
        <w:t xml:space="preserve">Develop </w:t>
      </w:r>
      <w:r w:rsidR="0099242D">
        <w:rPr>
          <w:rFonts w:ascii="Arial" w:hAnsi="Arial" w:cs="Arial"/>
          <w:color w:val="222222"/>
        </w:rPr>
        <w:t xml:space="preserve">safety </w:t>
      </w:r>
      <w:r>
        <w:rPr>
          <w:rFonts w:ascii="Arial" w:hAnsi="Arial" w:cs="Arial"/>
          <w:color w:val="222222"/>
        </w:rPr>
        <w:t>standards for newly imported cars or locally equipped cars in line with international safety standards</w:t>
      </w:r>
    </w:p>
    <w:p w:rsidR="002A3C29" w:rsidRDefault="002A3C29" w:rsidP="002A3C29">
      <w:pPr>
        <w:rPr>
          <w:rFonts w:ascii="Arial" w:hAnsi="Arial" w:cs="Arial"/>
          <w:color w:val="FF0000"/>
        </w:rPr>
      </w:pPr>
      <w:r>
        <w:rPr>
          <w:rFonts w:ascii="Arial" w:hAnsi="Arial" w:cs="Arial"/>
          <w:color w:val="FF0000"/>
        </w:rPr>
        <w:t>The second axis:</w:t>
      </w:r>
    </w:p>
    <w:p w:rsidR="002A3C29" w:rsidRDefault="002A3C29" w:rsidP="002A3C29">
      <w:pPr>
        <w:rPr>
          <w:rFonts w:ascii="Arial" w:hAnsi="Arial" w:cs="Arial"/>
          <w:color w:val="222222"/>
        </w:rPr>
      </w:pPr>
      <w:r>
        <w:rPr>
          <w:rFonts w:ascii="Arial" w:hAnsi="Arial" w:cs="Arial"/>
          <w:color w:val="222222"/>
        </w:rPr>
        <w:t>Raise awareness among mobile phone users about road safety</w:t>
      </w:r>
    </w:p>
    <w:p w:rsidR="002A3C29" w:rsidRDefault="002A3C29" w:rsidP="002A3C29">
      <w:pPr>
        <w:rPr>
          <w:rFonts w:ascii="Arial" w:hAnsi="Arial" w:cs="Arial"/>
          <w:color w:val="222222"/>
        </w:rPr>
      </w:pPr>
    </w:p>
    <w:p w:rsidR="002A3C29" w:rsidRDefault="002A3C29" w:rsidP="002A3C29">
      <w:pPr>
        <w:pStyle w:val="ListParagraph"/>
        <w:numPr>
          <w:ilvl w:val="0"/>
          <w:numId w:val="1"/>
        </w:numPr>
        <w:rPr>
          <w:rFonts w:ascii="Arial" w:hAnsi="Arial" w:cs="Arial"/>
          <w:color w:val="222222"/>
        </w:rPr>
      </w:pPr>
      <w:r>
        <w:rPr>
          <w:rFonts w:ascii="Arial" w:hAnsi="Arial" w:cs="Arial"/>
          <w:color w:val="222222"/>
        </w:rPr>
        <w:t>Increase media campaigns in cooperation with non-profit associations and secure the necessary funding</w:t>
      </w:r>
    </w:p>
    <w:p w:rsidR="002A3C29" w:rsidRDefault="002A3C29" w:rsidP="002A3C29">
      <w:pPr>
        <w:pStyle w:val="ListParagraph"/>
        <w:numPr>
          <w:ilvl w:val="0"/>
          <w:numId w:val="1"/>
        </w:numPr>
        <w:rPr>
          <w:rFonts w:ascii="Arial" w:hAnsi="Arial" w:cs="Arial"/>
          <w:color w:val="222222"/>
        </w:rPr>
      </w:pPr>
      <w:r>
        <w:rPr>
          <w:rFonts w:ascii="Arial" w:hAnsi="Arial" w:cs="Arial"/>
          <w:color w:val="222222"/>
        </w:rPr>
        <w:t>Appoint a public figure to be the ambassador of telecommunications for humanitarian causes in order to raise awareness and improve education</w:t>
      </w:r>
    </w:p>
    <w:p w:rsidR="002A3C29" w:rsidRPr="006C3245" w:rsidRDefault="002A3C29" w:rsidP="006C3245">
      <w:pPr>
        <w:pStyle w:val="ListParagraph"/>
        <w:numPr>
          <w:ilvl w:val="0"/>
          <w:numId w:val="1"/>
        </w:numPr>
        <w:rPr>
          <w:rFonts w:ascii="Arial" w:hAnsi="Arial" w:cs="Arial"/>
          <w:color w:val="222222"/>
        </w:rPr>
      </w:pPr>
      <w:r>
        <w:rPr>
          <w:rFonts w:ascii="Arial" w:hAnsi="Arial" w:cs="Arial"/>
          <w:color w:val="222222"/>
        </w:rPr>
        <w:t xml:space="preserve">Increase public awareness by requesting </w:t>
      </w:r>
      <w:r w:rsidR="0099242D">
        <w:rPr>
          <w:rFonts w:ascii="Arial" w:hAnsi="Arial" w:cs="Arial"/>
          <w:color w:val="222222"/>
        </w:rPr>
        <w:t xml:space="preserve">resellers </w:t>
      </w:r>
      <w:r>
        <w:rPr>
          <w:rFonts w:ascii="Arial" w:hAnsi="Arial" w:cs="Arial"/>
          <w:color w:val="222222"/>
        </w:rPr>
        <w:t>(mobile and mobile lines) to help in spreading awareness</w:t>
      </w:r>
      <w:r w:rsidR="006C3245">
        <w:rPr>
          <w:rFonts w:ascii="Arial" w:hAnsi="Arial" w:cs="Arial" w:hint="cs"/>
          <w:color w:val="222222"/>
          <w:rtl/>
          <w:lang w:bidi="ar-LB"/>
        </w:rPr>
        <w:t xml:space="preserve"> </w:t>
      </w:r>
      <w:r w:rsidRPr="006C3245">
        <w:rPr>
          <w:rFonts w:ascii="Arial" w:hAnsi="Arial" w:cs="Arial"/>
          <w:color w:val="222222"/>
        </w:rPr>
        <w:t>(distribute awareness brochures…)</w:t>
      </w:r>
    </w:p>
    <w:p w:rsidR="002A3C29" w:rsidRDefault="002A3C29" w:rsidP="002A3C29">
      <w:pPr>
        <w:pStyle w:val="ListParagraph"/>
        <w:numPr>
          <w:ilvl w:val="0"/>
          <w:numId w:val="1"/>
        </w:numPr>
        <w:rPr>
          <w:rFonts w:ascii="Arial" w:hAnsi="Arial" w:cs="Arial"/>
          <w:color w:val="222222"/>
        </w:rPr>
      </w:pPr>
      <w:r>
        <w:rPr>
          <w:rFonts w:ascii="Arial" w:hAnsi="Arial" w:cs="Arial"/>
          <w:color w:val="222222"/>
        </w:rPr>
        <w:lastRenderedPageBreak/>
        <w:t>Create awareness among youth and children through awareness campaigns in schools, high schools and universities.</w:t>
      </w:r>
    </w:p>
    <w:p w:rsidR="002A3C29" w:rsidRDefault="002A3C29" w:rsidP="0099242D">
      <w:pPr>
        <w:pStyle w:val="ListParagraph"/>
        <w:numPr>
          <w:ilvl w:val="0"/>
          <w:numId w:val="1"/>
        </w:numPr>
        <w:rPr>
          <w:rFonts w:ascii="Arial" w:hAnsi="Arial" w:cs="Arial"/>
          <w:color w:val="222222"/>
        </w:rPr>
      </w:pPr>
      <w:r>
        <w:rPr>
          <w:rFonts w:ascii="Arial" w:hAnsi="Arial" w:cs="Arial"/>
          <w:color w:val="222222"/>
        </w:rPr>
        <w:t>Encourage Co</w:t>
      </w:r>
      <w:r w:rsidR="006C3245">
        <w:rPr>
          <w:rFonts w:ascii="Arial" w:hAnsi="Arial" w:cs="Arial"/>
          <w:color w:val="222222"/>
        </w:rPr>
        <w:t>rporate Social Responsibilities</w:t>
      </w:r>
      <w:r w:rsidR="006C3245">
        <w:rPr>
          <w:rFonts w:ascii="Arial" w:hAnsi="Arial" w:cs="Arial" w:hint="cs"/>
          <w:color w:val="222222"/>
          <w:rtl/>
        </w:rPr>
        <w:t xml:space="preserve"> </w:t>
      </w:r>
      <w:r>
        <w:rPr>
          <w:rFonts w:ascii="Arial" w:hAnsi="Arial" w:cs="Arial"/>
          <w:color w:val="222222"/>
        </w:rPr>
        <w:t xml:space="preserve">(CSR) in public and private institutions especially those </w:t>
      </w:r>
      <w:r w:rsidR="0099242D">
        <w:rPr>
          <w:rFonts w:ascii="Arial" w:hAnsi="Arial" w:cs="Arial"/>
          <w:color w:val="222222"/>
        </w:rPr>
        <w:t xml:space="preserve">that have transportation Fleets and rely on </w:t>
      </w:r>
      <w:r>
        <w:rPr>
          <w:rFonts w:ascii="Arial" w:hAnsi="Arial" w:cs="Arial"/>
          <w:color w:val="222222"/>
        </w:rPr>
        <w:t xml:space="preserve">road transportation as a core part of their work (the </w:t>
      </w:r>
      <w:r w:rsidR="0099242D">
        <w:rPr>
          <w:rFonts w:ascii="Arial" w:hAnsi="Arial" w:cs="Arial"/>
          <w:color w:val="222222"/>
        </w:rPr>
        <w:t>Army</w:t>
      </w:r>
      <w:r>
        <w:rPr>
          <w:rFonts w:ascii="Arial" w:hAnsi="Arial" w:cs="Arial"/>
          <w:color w:val="222222"/>
        </w:rPr>
        <w:t xml:space="preserve">, the </w:t>
      </w:r>
      <w:r w:rsidR="0099242D">
        <w:rPr>
          <w:rFonts w:ascii="Arial" w:hAnsi="Arial" w:cs="Arial"/>
          <w:color w:val="222222"/>
        </w:rPr>
        <w:t xml:space="preserve">Internal Security Forces </w:t>
      </w:r>
      <w:r w:rsidR="006C3245">
        <w:rPr>
          <w:rFonts w:ascii="Arial" w:hAnsi="Arial" w:cs="Arial"/>
          <w:color w:val="222222"/>
        </w:rPr>
        <w:t>,</w:t>
      </w:r>
      <w:r>
        <w:rPr>
          <w:rFonts w:ascii="Arial" w:hAnsi="Arial" w:cs="Arial"/>
          <w:color w:val="222222"/>
        </w:rPr>
        <w:t xml:space="preserve"> Alfa, MTC , </w:t>
      </w:r>
      <w:proofErr w:type="spellStart"/>
      <w:r>
        <w:rPr>
          <w:rFonts w:ascii="Arial" w:hAnsi="Arial" w:cs="Arial"/>
          <w:color w:val="222222"/>
        </w:rPr>
        <w:t>Sukleen</w:t>
      </w:r>
      <w:proofErr w:type="spellEnd"/>
      <w:r>
        <w:rPr>
          <w:rFonts w:ascii="Arial" w:hAnsi="Arial" w:cs="Arial"/>
          <w:color w:val="222222"/>
        </w:rPr>
        <w:t xml:space="preserve"> . ..)</w:t>
      </w:r>
    </w:p>
    <w:p w:rsidR="002A3C29" w:rsidRDefault="0099242D" w:rsidP="00AD7F34">
      <w:pPr>
        <w:pStyle w:val="ListParagraph"/>
        <w:numPr>
          <w:ilvl w:val="0"/>
          <w:numId w:val="1"/>
        </w:numPr>
        <w:rPr>
          <w:rFonts w:ascii="Arial" w:hAnsi="Arial" w:cs="Arial"/>
          <w:color w:val="222222"/>
        </w:rPr>
      </w:pPr>
      <w:r>
        <w:rPr>
          <w:rFonts w:ascii="Arial" w:hAnsi="Arial" w:cs="Arial"/>
          <w:color w:val="222222"/>
        </w:rPr>
        <w:t xml:space="preserve">Include </w:t>
      </w:r>
      <w:r w:rsidR="002A3C29">
        <w:rPr>
          <w:rFonts w:ascii="Arial" w:hAnsi="Arial" w:cs="Arial"/>
          <w:color w:val="222222"/>
        </w:rPr>
        <w:t xml:space="preserve">road safety </w:t>
      </w:r>
      <w:r w:rsidR="00DE2E7C">
        <w:rPr>
          <w:rFonts w:ascii="Arial" w:hAnsi="Arial" w:cs="Arial"/>
          <w:color w:val="222222"/>
        </w:rPr>
        <w:t xml:space="preserve">questions </w:t>
      </w:r>
      <w:r w:rsidR="00AD7F34">
        <w:rPr>
          <w:rFonts w:ascii="Arial" w:hAnsi="Arial" w:cs="Arial"/>
          <w:color w:val="222222"/>
        </w:rPr>
        <w:t xml:space="preserve">in </w:t>
      </w:r>
      <w:r w:rsidR="002A3C29">
        <w:rPr>
          <w:rFonts w:ascii="Arial" w:hAnsi="Arial" w:cs="Arial"/>
          <w:color w:val="222222"/>
        </w:rPr>
        <w:t>the driving license test</w:t>
      </w:r>
      <w:r w:rsidR="00DE2E7C">
        <w:rPr>
          <w:rFonts w:ascii="Arial" w:hAnsi="Arial" w:cs="Arial"/>
          <w:color w:val="222222"/>
        </w:rPr>
        <w:t>.</w:t>
      </w:r>
    </w:p>
    <w:p w:rsidR="002A3C29" w:rsidRDefault="002A3C29" w:rsidP="00DE2E7C">
      <w:pPr>
        <w:pStyle w:val="ListParagraph"/>
        <w:numPr>
          <w:ilvl w:val="0"/>
          <w:numId w:val="1"/>
        </w:numPr>
        <w:spacing w:after="240"/>
        <w:rPr>
          <w:rFonts w:ascii="Arial" w:hAnsi="Arial" w:cs="Arial"/>
          <w:color w:val="222222"/>
        </w:rPr>
      </w:pPr>
      <w:r>
        <w:rPr>
          <w:rFonts w:ascii="Arial" w:hAnsi="Arial" w:cs="Arial"/>
          <w:color w:val="222222"/>
        </w:rPr>
        <w:t xml:space="preserve">Establish institutes for driving instructors and road accidents </w:t>
      </w:r>
      <w:r w:rsidR="00DE2E7C">
        <w:rPr>
          <w:rFonts w:ascii="Arial" w:hAnsi="Arial" w:cs="Arial"/>
          <w:color w:val="222222"/>
        </w:rPr>
        <w:t xml:space="preserve">investigators </w:t>
      </w:r>
      <w:r>
        <w:rPr>
          <w:rFonts w:ascii="Arial" w:hAnsi="Arial" w:cs="Arial"/>
          <w:color w:val="222222"/>
        </w:rPr>
        <w:t>to increase professional awareness regarding public safety and straying consequences.</w:t>
      </w:r>
    </w:p>
    <w:p w:rsidR="002A3C29" w:rsidRDefault="002A3C29" w:rsidP="002A3C29">
      <w:pPr>
        <w:rPr>
          <w:rFonts w:ascii="Arial" w:hAnsi="Arial" w:cs="Arial"/>
          <w:color w:val="FF0000"/>
        </w:rPr>
      </w:pPr>
      <w:r>
        <w:rPr>
          <w:rFonts w:ascii="Arial" w:hAnsi="Arial" w:cs="Arial"/>
          <w:color w:val="FF0000"/>
        </w:rPr>
        <w:t>The third axis:</w:t>
      </w:r>
    </w:p>
    <w:p w:rsidR="002A3C29" w:rsidRDefault="002A3C29" w:rsidP="002A3C29">
      <w:pPr>
        <w:rPr>
          <w:rFonts w:ascii="Arial" w:hAnsi="Arial" w:cs="Arial"/>
          <w:color w:val="222222"/>
        </w:rPr>
      </w:pPr>
      <w:r>
        <w:rPr>
          <w:rFonts w:ascii="Arial" w:hAnsi="Arial" w:cs="Arial"/>
          <w:color w:val="222222"/>
        </w:rPr>
        <w:t>Harmonization of the 79GHz frequency for radiolocation</w:t>
      </w:r>
    </w:p>
    <w:p w:rsidR="002A3C29" w:rsidRDefault="002A3C29" w:rsidP="002A3C29">
      <w:pPr>
        <w:rPr>
          <w:rFonts w:ascii="Arial" w:hAnsi="Arial" w:cs="Arial"/>
          <w:color w:val="222222"/>
        </w:rPr>
      </w:pPr>
    </w:p>
    <w:p w:rsidR="002A3C29" w:rsidRDefault="002A3C29" w:rsidP="000F3CA6">
      <w:pPr>
        <w:pStyle w:val="ListParagraph"/>
        <w:numPr>
          <w:ilvl w:val="0"/>
          <w:numId w:val="1"/>
        </w:numPr>
        <w:rPr>
          <w:rFonts w:ascii="Arial" w:hAnsi="Arial" w:cs="Arial"/>
          <w:color w:val="222222"/>
        </w:rPr>
      </w:pPr>
      <w:r>
        <w:rPr>
          <w:rFonts w:ascii="Arial" w:hAnsi="Arial" w:cs="Arial"/>
          <w:color w:val="222222"/>
        </w:rPr>
        <w:t xml:space="preserve">Support global harmonization for ITS Collision Avoidance Radar operating in the 77 to 81 GHz band </w:t>
      </w:r>
    </w:p>
    <w:p w:rsidR="002A3C29" w:rsidRDefault="002A3C29" w:rsidP="002A3C29">
      <w:pPr>
        <w:pStyle w:val="ListParagraph"/>
        <w:numPr>
          <w:ilvl w:val="0"/>
          <w:numId w:val="1"/>
        </w:numPr>
        <w:rPr>
          <w:rFonts w:ascii="Arial" w:hAnsi="Arial" w:cs="Arial"/>
          <w:color w:val="222222"/>
        </w:rPr>
      </w:pPr>
      <w:r>
        <w:rPr>
          <w:rFonts w:ascii="Arial" w:hAnsi="Arial" w:cs="Arial"/>
          <w:color w:val="222222"/>
        </w:rPr>
        <w:t>Follow up on technical studies that will lead to a supporting position on this primary allocation to the radiolocation service in the 77.5-78 GHz frequency band for automotive applications as soon as possible.</w:t>
      </w:r>
    </w:p>
    <w:p w:rsidR="002A3C29" w:rsidRDefault="002A3C29" w:rsidP="00C72DFE">
      <w:pPr>
        <w:pStyle w:val="ListParagraph"/>
        <w:numPr>
          <w:ilvl w:val="0"/>
          <w:numId w:val="1"/>
        </w:numPr>
        <w:rPr>
          <w:rFonts w:ascii="Arial" w:hAnsi="Arial" w:cs="Arial"/>
          <w:color w:val="222222"/>
        </w:rPr>
      </w:pPr>
      <w:r>
        <w:rPr>
          <w:rFonts w:ascii="Arial" w:hAnsi="Arial" w:cs="Arial"/>
          <w:color w:val="222222"/>
        </w:rPr>
        <w:t xml:space="preserve">Stimulate the adoption of </w:t>
      </w:r>
      <w:r w:rsidR="00C72DFE">
        <w:rPr>
          <w:rFonts w:ascii="Arial" w:hAnsi="Arial" w:cs="Arial"/>
          <w:color w:val="222222"/>
        </w:rPr>
        <w:t xml:space="preserve">Intelligent </w:t>
      </w:r>
      <w:r>
        <w:rPr>
          <w:rFonts w:ascii="Arial" w:hAnsi="Arial" w:cs="Arial"/>
          <w:color w:val="222222"/>
        </w:rPr>
        <w:t>Transport Systems in Lebanon, which will require more cooperation between the TRA and stakeholders such as car industry representatives, relevant ministries and road safety NGOs.</w:t>
      </w:r>
    </w:p>
    <w:p w:rsidR="002A3C29" w:rsidRDefault="002A3C29" w:rsidP="002A3C29">
      <w:pPr>
        <w:pStyle w:val="ListParagraph"/>
        <w:numPr>
          <w:ilvl w:val="0"/>
          <w:numId w:val="1"/>
        </w:numPr>
        <w:rPr>
          <w:rFonts w:ascii="Arial" w:hAnsi="Arial" w:cs="Arial"/>
          <w:color w:val="222222"/>
        </w:rPr>
      </w:pPr>
      <w:r>
        <w:rPr>
          <w:rFonts w:ascii="Arial" w:hAnsi="Arial" w:cs="Arial"/>
          <w:color w:val="222222"/>
        </w:rPr>
        <w:t xml:space="preserve"> Implement regulations by </w:t>
      </w:r>
      <w:r>
        <w:rPr>
          <w:rFonts w:ascii="Arial" w:hAnsi="Arial" w:cs="Arial"/>
        </w:rPr>
        <w:t xml:space="preserve">applying technical specifications </w:t>
      </w:r>
      <w:r>
        <w:rPr>
          <w:rFonts w:ascii="Arial" w:hAnsi="Arial" w:cs="Arial"/>
          <w:color w:val="222222"/>
        </w:rPr>
        <w:t>through type approval procedures for car</w:t>
      </w:r>
      <w:r w:rsidR="00C72DFE">
        <w:rPr>
          <w:rFonts w:ascii="Arial" w:hAnsi="Arial" w:cs="Arial"/>
          <w:color w:val="222222"/>
        </w:rPr>
        <w:t>s</w:t>
      </w:r>
      <w:r>
        <w:rPr>
          <w:rFonts w:ascii="Arial" w:hAnsi="Arial" w:cs="Arial"/>
          <w:color w:val="222222"/>
        </w:rPr>
        <w:t xml:space="preserve"> equipped with short range radars systems. </w:t>
      </w:r>
    </w:p>
    <w:p w:rsidR="006C3245" w:rsidRDefault="006C3245" w:rsidP="006C3245">
      <w:pPr>
        <w:ind w:left="720"/>
        <w:rPr>
          <w:rFonts w:ascii="Arial" w:hAnsi="Arial" w:cs="Arial"/>
          <w:color w:val="222222"/>
          <w:rtl/>
          <w:lang w:bidi="ar-LB"/>
        </w:rPr>
      </w:pPr>
    </w:p>
    <w:p w:rsidR="00164BB9" w:rsidRDefault="00164BB9" w:rsidP="006C3245">
      <w:pPr>
        <w:rPr>
          <w:rFonts w:ascii="Arial" w:hAnsi="Arial" w:cs="Arial"/>
          <w:color w:val="222222"/>
          <w:lang w:bidi="ar-LB"/>
        </w:rPr>
      </w:pPr>
    </w:p>
    <w:p w:rsidR="00164BB9" w:rsidRPr="006C3245" w:rsidRDefault="00164BB9" w:rsidP="006C3245">
      <w:pPr>
        <w:rPr>
          <w:rFonts w:ascii="Arial" w:hAnsi="Arial" w:cs="Arial"/>
          <w:color w:val="222222"/>
          <w:rtl/>
          <w:lang w:bidi="ar-LB"/>
        </w:rPr>
      </w:pPr>
    </w:p>
    <w:p w:rsidR="002A3C29" w:rsidRDefault="002A3C29" w:rsidP="002A3C29">
      <w:pPr>
        <w:pStyle w:val="ListParagraph"/>
        <w:numPr>
          <w:ilvl w:val="0"/>
          <w:numId w:val="1"/>
        </w:numPr>
        <w:rPr>
          <w:rFonts w:ascii="Arial" w:hAnsi="Arial" w:cs="Arial"/>
          <w:color w:val="222222"/>
        </w:rPr>
      </w:pPr>
      <w:r>
        <w:rPr>
          <w:rFonts w:ascii="Arial" w:hAnsi="Arial" w:cs="Arial"/>
          <w:color w:val="222222"/>
        </w:rPr>
        <w:t> Publish the recommendations on social networking platforms and on the websites of the Ministry of Telecommunications and the Telecommunications Regulatory Authority as well as the websites of all stakeholders who participated in the workshop.</w:t>
      </w:r>
    </w:p>
    <w:p w:rsidR="002A3C29" w:rsidRDefault="002A3C29" w:rsidP="00BB0E04">
      <w:pPr>
        <w:pStyle w:val="ListParagraph"/>
        <w:numPr>
          <w:ilvl w:val="0"/>
          <w:numId w:val="1"/>
        </w:numPr>
        <w:rPr>
          <w:rFonts w:ascii="Arial" w:hAnsi="Arial" w:cs="Arial"/>
          <w:color w:val="222222"/>
        </w:rPr>
      </w:pPr>
      <w:r>
        <w:rPr>
          <w:rFonts w:ascii="Arial" w:hAnsi="Arial" w:cs="Arial"/>
          <w:color w:val="222222"/>
        </w:rPr>
        <w:t xml:space="preserve"> Request from His Excellency the Minister of Telecommunications to </w:t>
      </w:r>
      <w:r w:rsidR="00C72DFE">
        <w:rPr>
          <w:rFonts w:ascii="Arial" w:hAnsi="Arial" w:cs="Arial"/>
          <w:color w:val="222222"/>
        </w:rPr>
        <w:t xml:space="preserve">coordinate </w:t>
      </w:r>
      <w:r>
        <w:rPr>
          <w:rFonts w:ascii="Arial" w:hAnsi="Arial" w:cs="Arial"/>
          <w:color w:val="222222"/>
        </w:rPr>
        <w:t>with the Ministers of Interior, Education, Justice and the media to publish the</w:t>
      </w:r>
      <w:r w:rsidR="00C72DFE">
        <w:rPr>
          <w:rFonts w:ascii="Arial" w:hAnsi="Arial" w:cs="Arial"/>
          <w:color w:val="222222"/>
        </w:rPr>
        <w:t>se</w:t>
      </w:r>
      <w:r>
        <w:rPr>
          <w:rFonts w:ascii="Arial" w:hAnsi="Arial" w:cs="Arial"/>
          <w:color w:val="222222"/>
        </w:rPr>
        <w:t xml:space="preserve"> recommendations and work on </w:t>
      </w:r>
      <w:r w:rsidR="00BB0E04">
        <w:rPr>
          <w:rFonts w:ascii="Arial" w:hAnsi="Arial" w:cs="Arial"/>
          <w:color w:val="222222"/>
        </w:rPr>
        <w:t>their implementation.</w:t>
      </w:r>
      <w:r>
        <w:rPr>
          <w:rFonts w:ascii="Arial" w:hAnsi="Arial" w:cs="Arial"/>
          <w:color w:val="222222"/>
        </w:rPr>
        <w:t>.</w:t>
      </w:r>
    </w:p>
    <w:p w:rsidR="002A3C29" w:rsidRDefault="002A3C29" w:rsidP="002A3C29">
      <w:pPr>
        <w:pStyle w:val="ListParagraph"/>
        <w:rPr>
          <w:rFonts w:ascii="Arial" w:hAnsi="Arial" w:cs="Arial"/>
          <w:color w:val="1F497D"/>
          <w:sz w:val="20"/>
          <w:szCs w:val="20"/>
        </w:rPr>
      </w:pPr>
    </w:p>
    <w:p w:rsidR="002A3C29" w:rsidRDefault="002A3C29" w:rsidP="002A3C29"/>
    <w:p w:rsidR="00F06DC3" w:rsidRDefault="00F06DC3"/>
    <w:sectPr w:rsidR="00F06DC3" w:rsidSect="00B53E22">
      <w:footerReference w:type="default" r:id="rId10"/>
      <w:pgSz w:w="12240" w:h="15840"/>
      <w:pgMar w:top="709"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25" w:rsidRDefault="007B0025" w:rsidP="00B53E22">
      <w:r>
        <w:separator/>
      </w:r>
    </w:p>
  </w:endnote>
  <w:endnote w:type="continuationSeparator" w:id="0">
    <w:p w:rsidR="007B0025" w:rsidRDefault="007B0025" w:rsidP="00B5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22" w:rsidRPr="00B53E22" w:rsidRDefault="00B53E22" w:rsidP="00B53E22">
    <w:pPr>
      <w:pStyle w:val="Footer"/>
      <w:rPr>
        <w:b/>
        <w:bCs/>
        <w:sz w:val="16"/>
        <w:szCs w:val="16"/>
      </w:rPr>
    </w:pPr>
    <w:proofErr w:type="spellStart"/>
    <w:r w:rsidRPr="00B53E22">
      <w:rPr>
        <w:rFonts w:ascii="Arial" w:hAnsi="Arial" w:cs="Arial"/>
        <w:b/>
        <w:bCs/>
        <w:sz w:val="16"/>
        <w:szCs w:val="16"/>
      </w:rPr>
      <w:t>Marfaa</w:t>
    </w:r>
    <w:proofErr w:type="spellEnd"/>
    <w:r w:rsidRPr="00B53E22">
      <w:rPr>
        <w:rFonts w:ascii="Arial" w:hAnsi="Arial" w:cs="Arial"/>
        <w:b/>
        <w:bCs/>
        <w:sz w:val="16"/>
        <w:szCs w:val="16"/>
      </w:rPr>
      <w:t xml:space="preserve"> 200 Building, Beirut Central District, Beirut, Lebanon.  Main: +961 1 964300  Fax : +961 1 964 341, www.tra.gov.lb</w:t>
    </w:r>
  </w:p>
  <w:p w:rsidR="00B53E22" w:rsidRDefault="00B53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25" w:rsidRDefault="007B0025" w:rsidP="00B53E22">
      <w:r>
        <w:separator/>
      </w:r>
    </w:p>
  </w:footnote>
  <w:footnote w:type="continuationSeparator" w:id="0">
    <w:p w:rsidR="007B0025" w:rsidRDefault="007B0025" w:rsidP="00B53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35C2"/>
    <w:multiLevelType w:val="hybridMultilevel"/>
    <w:tmpl w:val="DC1823C2"/>
    <w:lvl w:ilvl="0" w:tplc="3130862C">
      <w:start w:val="1"/>
      <w:numFmt w:val="decimal"/>
      <w:lvlText w:val="%1-"/>
      <w:lvlJc w:val="left"/>
      <w:pPr>
        <w:ind w:left="720" w:hanging="360"/>
      </w:pPr>
      <w:rPr>
        <w:rFonts w:eastAsia="Calibri"/>
        <w:color w:val="222222"/>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29"/>
    <w:rsid w:val="00017D48"/>
    <w:rsid w:val="00041376"/>
    <w:rsid w:val="000F3CA6"/>
    <w:rsid w:val="00164BB9"/>
    <w:rsid w:val="002A3C29"/>
    <w:rsid w:val="004C505E"/>
    <w:rsid w:val="006C3245"/>
    <w:rsid w:val="00723BA6"/>
    <w:rsid w:val="007B0025"/>
    <w:rsid w:val="008274EF"/>
    <w:rsid w:val="00922112"/>
    <w:rsid w:val="0099242D"/>
    <w:rsid w:val="00AD7F34"/>
    <w:rsid w:val="00B53E22"/>
    <w:rsid w:val="00B94C60"/>
    <w:rsid w:val="00BB0E04"/>
    <w:rsid w:val="00C00A36"/>
    <w:rsid w:val="00C72DFE"/>
    <w:rsid w:val="00D6425E"/>
    <w:rsid w:val="00DB58C2"/>
    <w:rsid w:val="00DE2E7C"/>
    <w:rsid w:val="00E90E5E"/>
    <w:rsid w:val="00F06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29"/>
    <w:pPr>
      <w:ind w:left="720"/>
    </w:pPr>
  </w:style>
  <w:style w:type="paragraph" w:styleId="BalloonText">
    <w:name w:val="Balloon Text"/>
    <w:basedOn w:val="Normal"/>
    <w:link w:val="BalloonTextChar"/>
    <w:uiPriority w:val="99"/>
    <w:semiHidden/>
    <w:unhideWhenUsed/>
    <w:rsid w:val="00041376"/>
    <w:rPr>
      <w:rFonts w:ascii="Tahoma" w:hAnsi="Tahoma" w:cs="Tahoma"/>
      <w:sz w:val="16"/>
      <w:szCs w:val="16"/>
    </w:rPr>
  </w:style>
  <w:style w:type="character" w:customStyle="1" w:styleId="BalloonTextChar">
    <w:name w:val="Balloon Text Char"/>
    <w:basedOn w:val="DefaultParagraphFont"/>
    <w:link w:val="BalloonText"/>
    <w:uiPriority w:val="99"/>
    <w:semiHidden/>
    <w:rsid w:val="00041376"/>
    <w:rPr>
      <w:rFonts w:ascii="Tahoma" w:hAnsi="Tahoma" w:cs="Tahoma"/>
      <w:sz w:val="16"/>
      <w:szCs w:val="16"/>
    </w:rPr>
  </w:style>
  <w:style w:type="paragraph" w:styleId="Header">
    <w:name w:val="header"/>
    <w:basedOn w:val="Normal"/>
    <w:link w:val="HeaderChar"/>
    <w:uiPriority w:val="99"/>
    <w:unhideWhenUsed/>
    <w:rsid w:val="00B53E22"/>
    <w:pPr>
      <w:tabs>
        <w:tab w:val="center" w:pos="4680"/>
        <w:tab w:val="right" w:pos="9360"/>
      </w:tabs>
    </w:pPr>
  </w:style>
  <w:style w:type="character" w:customStyle="1" w:styleId="HeaderChar">
    <w:name w:val="Header Char"/>
    <w:basedOn w:val="DefaultParagraphFont"/>
    <w:link w:val="Header"/>
    <w:uiPriority w:val="99"/>
    <w:rsid w:val="00B53E22"/>
    <w:rPr>
      <w:rFonts w:ascii="Calibri" w:hAnsi="Calibri" w:cs="Calibri"/>
    </w:rPr>
  </w:style>
  <w:style w:type="paragraph" w:styleId="Footer">
    <w:name w:val="footer"/>
    <w:basedOn w:val="Normal"/>
    <w:link w:val="FooterChar"/>
    <w:uiPriority w:val="99"/>
    <w:unhideWhenUsed/>
    <w:rsid w:val="00B53E22"/>
    <w:pPr>
      <w:tabs>
        <w:tab w:val="center" w:pos="4680"/>
        <w:tab w:val="right" w:pos="9360"/>
      </w:tabs>
    </w:pPr>
  </w:style>
  <w:style w:type="character" w:customStyle="1" w:styleId="FooterChar">
    <w:name w:val="Footer Char"/>
    <w:basedOn w:val="DefaultParagraphFont"/>
    <w:link w:val="Footer"/>
    <w:uiPriority w:val="99"/>
    <w:rsid w:val="00B53E2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29"/>
    <w:pPr>
      <w:ind w:left="720"/>
    </w:pPr>
  </w:style>
  <w:style w:type="paragraph" w:styleId="BalloonText">
    <w:name w:val="Balloon Text"/>
    <w:basedOn w:val="Normal"/>
    <w:link w:val="BalloonTextChar"/>
    <w:uiPriority w:val="99"/>
    <w:semiHidden/>
    <w:unhideWhenUsed/>
    <w:rsid w:val="00041376"/>
    <w:rPr>
      <w:rFonts w:ascii="Tahoma" w:hAnsi="Tahoma" w:cs="Tahoma"/>
      <w:sz w:val="16"/>
      <w:szCs w:val="16"/>
    </w:rPr>
  </w:style>
  <w:style w:type="character" w:customStyle="1" w:styleId="BalloonTextChar">
    <w:name w:val="Balloon Text Char"/>
    <w:basedOn w:val="DefaultParagraphFont"/>
    <w:link w:val="BalloonText"/>
    <w:uiPriority w:val="99"/>
    <w:semiHidden/>
    <w:rsid w:val="00041376"/>
    <w:rPr>
      <w:rFonts w:ascii="Tahoma" w:hAnsi="Tahoma" w:cs="Tahoma"/>
      <w:sz w:val="16"/>
      <w:szCs w:val="16"/>
    </w:rPr>
  </w:style>
  <w:style w:type="paragraph" w:styleId="Header">
    <w:name w:val="header"/>
    <w:basedOn w:val="Normal"/>
    <w:link w:val="HeaderChar"/>
    <w:uiPriority w:val="99"/>
    <w:unhideWhenUsed/>
    <w:rsid w:val="00B53E22"/>
    <w:pPr>
      <w:tabs>
        <w:tab w:val="center" w:pos="4680"/>
        <w:tab w:val="right" w:pos="9360"/>
      </w:tabs>
    </w:pPr>
  </w:style>
  <w:style w:type="character" w:customStyle="1" w:styleId="HeaderChar">
    <w:name w:val="Header Char"/>
    <w:basedOn w:val="DefaultParagraphFont"/>
    <w:link w:val="Header"/>
    <w:uiPriority w:val="99"/>
    <w:rsid w:val="00B53E22"/>
    <w:rPr>
      <w:rFonts w:ascii="Calibri" w:hAnsi="Calibri" w:cs="Calibri"/>
    </w:rPr>
  </w:style>
  <w:style w:type="paragraph" w:styleId="Footer">
    <w:name w:val="footer"/>
    <w:basedOn w:val="Normal"/>
    <w:link w:val="FooterChar"/>
    <w:uiPriority w:val="99"/>
    <w:unhideWhenUsed/>
    <w:rsid w:val="00B53E22"/>
    <w:pPr>
      <w:tabs>
        <w:tab w:val="center" w:pos="4680"/>
        <w:tab w:val="right" w:pos="9360"/>
      </w:tabs>
    </w:pPr>
  </w:style>
  <w:style w:type="character" w:customStyle="1" w:styleId="FooterChar">
    <w:name w:val="Footer Char"/>
    <w:basedOn w:val="DefaultParagraphFont"/>
    <w:link w:val="Footer"/>
    <w:uiPriority w:val="99"/>
    <w:rsid w:val="00B53E2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Lebanon</dc:creator>
  <cp:lastModifiedBy>Lea J. Chahine</cp:lastModifiedBy>
  <cp:revision>2</cp:revision>
  <dcterms:created xsi:type="dcterms:W3CDTF">2013-10-28T09:40:00Z</dcterms:created>
  <dcterms:modified xsi:type="dcterms:W3CDTF">2013-10-28T09:40:00Z</dcterms:modified>
</cp:coreProperties>
</file>